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721"/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7"/>
      </w:tblGrid>
      <w:tr w:rsidR="005F3C26" w14:paraId="78403FA3" w14:textId="77777777" w:rsidTr="005F3C26">
        <w:trPr>
          <w:trHeight w:val="416"/>
        </w:trPr>
        <w:tc>
          <w:tcPr>
            <w:tcW w:w="10467" w:type="dxa"/>
          </w:tcPr>
          <w:p w14:paraId="1962A428" w14:textId="3E480B5B" w:rsidR="005F3C26" w:rsidRDefault="005F3C26" w:rsidP="005F3C26">
            <w:pPr>
              <w:pStyle w:val="Titre"/>
              <w:ind w:left="-2410" w:right="-70" w:firstLine="2410"/>
              <w:rPr>
                <w:b/>
                <w:sz w:val="36"/>
              </w:rPr>
            </w:pPr>
            <w:r>
              <w:rPr>
                <w:b/>
                <w:sz w:val="36"/>
              </w:rPr>
              <w:t>FINALES DEPARTEMENTALES PAR CLASSEMENT 202</w:t>
            </w:r>
            <w:r w:rsidR="00373A64">
              <w:rPr>
                <w:b/>
                <w:sz w:val="36"/>
              </w:rPr>
              <w:t>5</w:t>
            </w:r>
            <w:r>
              <w:rPr>
                <w:b/>
                <w:sz w:val="36"/>
              </w:rPr>
              <w:t>-2</w:t>
            </w:r>
            <w:r w:rsidR="00373A64">
              <w:rPr>
                <w:b/>
                <w:sz w:val="36"/>
              </w:rPr>
              <w:t>6</w:t>
            </w:r>
          </w:p>
        </w:tc>
      </w:tr>
    </w:tbl>
    <w:p w14:paraId="0F861F56" w14:textId="77777777" w:rsidR="00FF7462" w:rsidRDefault="00FF7462"/>
    <w:p w14:paraId="15CA80A1" w14:textId="77777777" w:rsidR="005F3C26" w:rsidRDefault="005F3C26"/>
    <w:p w14:paraId="276CEA5B" w14:textId="77777777" w:rsidR="00FF7462" w:rsidRDefault="00FF7462">
      <w:pPr>
        <w:pStyle w:val="Titre5"/>
        <w:rPr>
          <w:b w:val="0"/>
          <w:bCs/>
        </w:rPr>
      </w:pPr>
      <w:r>
        <w:t xml:space="preserve">Article 1 : </w:t>
      </w:r>
      <w:r>
        <w:rPr>
          <w:b w:val="0"/>
          <w:bCs/>
        </w:rPr>
        <w:t>Conditions de participation</w:t>
      </w:r>
      <w:r w:rsidR="00484CEC">
        <w:rPr>
          <w:b w:val="0"/>
          <w:bCs/>
        </w:rPr>
        <w:t> :</w:t>
      </w:r>
    </w:p>
    <w:p w14:paraId="18675CCF" w14:textId="77777777" w:rsidR="00FF7462" w:rsidRDefault="00FF7462"/>
    <w:p w14:paraId="50602A12" w14:textId="77777777" w:rsidR="00FF7462" w:rsidRPr="004F374F" w:rsidRDefault="00FF7462">
      <w:r>
        <w:rPr>
          <w:b/>
          <w:sz w:val="24"/>
        </w:rPr>
        <w:t>Article 1-1 :</w:t>
      </w:r>
      <w:r w:rsidR="004F374F">
        <w:rPr>
          <w:noProof/>
          <w:sz w:val="24"/>
        </w:rPr>
        <w:t xml:space="preserve"> </w:t>
      </w:r>
      <w:r w:rsidR="006D1587" w:rsidRPr="00B1554E">
        <w:rPr>
          <w:noProof/>
          <w:sz w:val="24"/>
        </w:rPr>
        <w:t>Seuls les</w:t>
      </w:r>
      <w:r w:rsidR="004F374F" w:rsidRPr="00B1554E">
        <w:rPr>
          <w:noProof/>
          <w:sz w:val="24"/>
        </w:rPr>
        <w:t xml:space="preserve"> poussins ne peuvent pas participer</w:t>
      </w:r>
      <w:r w:rsidR="004F374F" w:rsidRPr="00B1554E">
        <w:rPr>
          <w:b/>
          <w:noProof/>
          <w:color w:val="FF0000"/>
          <w:sz w:val="24"/>
        </w:rPr>
        <w:t>.</w:t>
      </w:r>
    </w:p>
    <w:p w14:paraId="143AC936" w14:textId="17F84F51" w:rsidR="00FF7462" w:rsidRDefault="005D5AC5">
      <w:pPr>
        <w:ind w:left="-709"/>
        <w:rPr>
          <w:b/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FF7462">
        <w:rPr>
          <w:sz w:val="24"/>
        </w:rPr>
        <w:tab/>
      </w:r>
      <w:r w:rsidR="00FF7462">
        <w:rPr>
          <w:b/>
          <w:bCs/>
          <w:sz w:val="24"/>
        </w:rPr>
        <w:tab/>
      </w:r>
      <w:r>
        <w:rPr>
          <w:b/>
          <w:bCs/>
          <w:sz w:val="24"/>
        </w:rPr>
        <w:t xml:space="preserve">           </w:t>
      </w:r>
      <w:r w:rsidR="00FF7462">
        <w:rPr>
          <w:b/>
          <w:bCs/>
          <w:sz w:val="24"/>
        </w:rPr>
        <w:t xml:space="preserve">Article 1-2 : </w:t>
      </w:r>
      <w:r w:rsidR="00FF7462">
        <w:rPr>
          <w:sz w:val="24"/>
        </w:rPr>
        <w:t>Ouverts à tous sans limitation de nombre.</w:t>
      </w:r>
    </w:p>
    <w:p w14:paraId="2E45D9D6" w14:textId="290497EE" w:rsidR="00FF7462" w:rsidRDefault="00FF7462">
      <w:pPr>
        <w:ind w:left="-70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5D5AC5">
        <w:rPr>
          <w:sz w:val="24"/>
        </w:rPr>
        <w:t xml:space="preserve">           </w:t>
      </w:r>
      <w:r>
        <w:rPr>
          <w:b/>
          <w:bCs/>
          <w:sz w:val="24"/>
        </w:rPr>
        <w:t>Article 1-3</w:t>
      </w:r>
      <w:r>
        <w:rPr>
          <w:sz w:val="24"/>
        </w:rPr>
        <w:t> : Gratuit pour ceux qui participent au Critérium fédéral.</w:t>
      </w:r>
    </w:p>
    <w:p w14:paraId="48C2A994" w14:textId="77777777" w:rsidR="00FF7462" w:rsidRDefault="00FF7462">
      <w:pPr>
        <w:pStyle w:val="Titre6"/>
        <w:ind w:left="-709" w:firstLine="0"/>
      </w:pPr>
    </w:p>
    <w:p w14:paraId="6EF06D80" w14:textId="286FA7F4" w:rsidR="00FF7462" w:rsidRDefault="00FF7462">
      <w:pPr>
        <w:pStyle w:val="Titre6"/>
        <w:ind w:left="-709" w:firstLine="0"/>
        <w:rPr>
          <w:noProof/>
        </w:rPr>
      </w:pPr>
      <w:r>
        <w:rPr>
          <w:b/>
          <w:bCs/>
          <w:noProof/>
        </w:rPr>
        <w:t xml:space="preserve">Article 2 : </w:t>
      </w:r>
      <w:r>
        <w:rPr>
          <w:noProof/>
        </w:rPr>
        <w:t>Déroulement</w:t>
      </w:r>
      <w:r w:rsidR="00484CEC">
        <w:rPr>
          <w:noProof/>
        </w:rPr>
        <w:t> :</w:t>
      </w:r>
      <w:r w:rsidR="004E2A1D">
        <w:rPr>
          <w:noProof/>
        </w:rPr>
        <w:t xml:space="preserve"> </w:t>
      </w:r>
    </w:p>
    <w:p w14:paraId="18A5C66E" w14:textId="77777777" w:rsidR="00FF7462" w:rsidRDefault="00FF7462"/>
    <w:p w14:paraId="2ABA386A" w14:textId="69D23C10" w:rsidR="00FF7462" w:rsidRDefault="00FF7462">
      <w:pPr>
        <w:pStyle w:val="Titre6"/>
        <w:ind w:left="0" w:firstLine="0"/>
        <w:rPr>
          <w:noProof/>
        </w:rPr>
      </w:pPr>
      <w:r>
        <w:rPr>
          <w:b/>
          <w:bCs/>
          <w:noProof/>
        </w:rPr>
        <w:t>Article 2-1 :</w:t>
      </w:r>
      <w:r>
        <w:rPr>
          <w:noProof/>
        </w:rPr>
        <w:t xml:space="preserve"> L'épreuve se déroule en trois échelons : l’échelon départemental, régional et national. </w:t>
      </w:r>
    </w:p>
    <w:p w14:paraId="4512F4CD" w14:textId="77777777" w:rsidR="00FF7462" w:rsidRDefault="00FF7462">
      <w:pPr>
        <w:rPr>
          <w:noProof/>
          <w:sz w:val="24"/>
          <w:szCs w:val="24"/>
        </w:rPr>
      </w:pPr>
      <w:r>
        <w:tab/>
      </w:r>
      <w:r>
        <w:rPr>
          <w:b/>
          <w:bCs/>
          <w:sz w:val="24"/>
        </w:rPr>
        <w:t>Article 2-1-1 :</w:t>
      </w:r>
      <w:r>
        <w:rPr>
          <w:sz w:val="24"/>
        </w:rPr>
        <w:t xml:space="preserve"> </w:t>
      </w:r>
      <w:r>
        <w:rPr>
          <w:noProof/>
          <w:sz w:val="24"/>
          <w:szCs w:val="24"/>
        </w:rPr>
        <w:t>L'échelon départemental est qualificatif pour l'échelon régional.</w:t>
      </w:r>
    </w:p>
    <w:p w14:paraId="03464274" w14:textId="77777777" w:rsidR="00FF7462" w:rsidRDefault="00FF7462">
      <w:pPr>
        <w:ind w:left="709" w:hanging="709"/>
        <w:rPr>
          <w:b/>
          <w:bCs/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 xml:space="preserve">Article 2-1-2 : </w:t>
      </w:r>
      <w:r>
        <w:rPr>
          <w:noProof/>
          <w:sz w:val="24"/>
          <w:szCs w:val="24"/>
        </w:rPr>
        <w:t>La ligue détermine le nombre de qualifiés par département pour chaque tableau.</w:t>
      </w:r>
    </w:p>
    <w:p w14:paraId="4C4E2372" w14:textId="77777777" w:rsidR="008B59A7" w:rsidRDefault="008B59A7">
      <w:pPr>
        <w:pStyle w:val="Titre6"/>
        <w:ind w:left="0" w:firstLine="0"/>
        <w:rPr>
          <w:b/>
          <w:bCs/>
          <w:noProof/>
        </w:rPr>
      </w:pPr>
    </w:p>
    <w:p w14:paraId="5B35A303" w14:textId="1D39366F" w:rsidR="00FF7462" w:rsidRDefault="00FF7462">
      <w:pPr>
        <w:pStyle w:val="Titre6"/>
        <w:ind w:left="0" w:firstLine="0"/>
        <w:rPr>
          <w:noProof/>
        </w:rPr>
      </w:pPr>
      <w:r>
        <w:rPr>
          <w:b/>
          <w:bCs/>
          <w:noProof/>
        </w:rPr>
        <w:t>Article 2-</w:t>
      </w:r>
      <w:r w:rsidR="008B59A7">
        <w:rPr>
          <w:b/>
          <w:bCs/>
          <w:noProof/>
        </w:rPr>
        <w:t>2</w:t>
      </w:r>
      <w:r>
        <w:rPr>
          <w:b/>
          <w:bCs/>
          <w:noProof/>
        </w:rPr>
        <w:t> :</w:t>
      </w:r>
      <w:r>
        <w:rPr>
          <w:noProof/>
        </w:rPr>
        <w:t xml:space="preserve"> A tous les échelons et dans tous les tableaux, les parties se disputent au meilleur des cinq manches.</w:t>
      </w:r>
    </w:p>
    <w:p w14:paraId="33BB9816" w14:textId="77777777" w:rsidR="00FF7462" w:rsidRDefault="00FF7462">
      <w:pPr>
        <w:overflowPunct w:val="0"/>
        <w:autoSpaceDE w:val="0"/>
        <w:autoSpaceDN w:val="0"/>
        <w:adjustRightInd w:val="0"/>
        <w:jc w:val="both"/>
        <w:rPr>
          <w:noProof/>
          <w:sz w:val="24"/>
          <w:szCs w:val="18"/>
        </w:rPr>
      </w:pPr>
    </w:p>
    <w:p w14:paraId="3EC65058" w14:textId="1F6C5FD8" w:rsidR="00FF7462" w:rsidRPr="005F3C26" w:rsidRDefault="00FF7462">
      <w:pPr>
        <w:pStyle w:val="Titre7"/>
      </w:pPr>
      <w:r>
        <w:t xml:space="preserve">Article 3 : </w:t>
      </w:r>
      <w:r>
        <w:rPr>
          <w:b w:val="0"/>
          <w:bCs w:val="0"/>
        </w:rPr>
        <w:t>Organisation</w:t>
      </w:r>
      <w:r w:rsidR="00484CEC">
        <w:rPr>
          <w:b w:val="0"/>
          <w:bCs w:val="0"/>
        </w:rPr>
        <w:t> :</w:t>
      </w:r>
      <w:r w:rsidR="004E2A1D">
        <w:rPr>
          <w:b w:val="0"/>
          <w:bCs w:val="0"/>
        </w:rPr>
        <w:t xml:space="preserve"> </w:t>
      </w:r>
      <w:r w:rsidR="004E2A1D" w:rsidRPr="005F3C26">
        <w:rPr>
          <w:b w:val="0"/>
          <w:bCs w:val="0"/>
        </w:rPr>
        <w:t>Déroulement sur 2 jours.</w:t>
      </w:r>
    </w:p>
    <w:p w14:paraId="59051D54" w14:textId="77777777" w:rsidR="00FF7462" w:rsidRPr="005F3C26" w:rsidRDefault="00FF7462">
      <w:pPr>
        <w:pStyle w:val="En-tte"/>
        <w:tabs>
          <w:tab w:val="clear" w:pos="4536"/>
          <w:tab w:val="clear" w:pos="9072"/>
        </w:tabs>
      </w:pPr>
    </w:p>
    <w:p w14:paraId="344305CB" w14:textId="77777777" w:rsidR="00FF7462" w:rsidRPr="005F3C26" w:rsidRDefault="00FF7462">
      <w:pPr>
        <w:rPr>
          <w:sz w:val="24"/>
        </w:rPr>
      </w:pPr>
      <w:r w:rsidRPr="005F3C26">
        <w:rPr>
          <w:b/>
          <w:bCs/>
          <w:sz w:val="24"/>
        </w:rPr>
        <w:t xml:space="preserve">Article 3-1 : </w:t>
      </w:r>
      <w:r w:rsidRPr="005F3C26">
        <w:rPr>
          <w:sz w:val="24"/>
        </w:rPr>
        <w:t>Les</w:t>
      </w:r>
      <w:r w:rsidRPr="005F3C26">
        <w:rPr>
          <w:b/>
          <w:bCs/>
          <w:sz w:val="24"/>
        </w:rPr>
        <w:t xml:space="preserve"> </w:t>
      </w:r>
      <w:r w:rsidRPr="005F3C26">
        <w:rPr>
          <w:sz w:val="24"/>
        </w:rPr>
        <w:t>tableaux :</w:t>
      </w:r>
    </w:p>
    <w:p w14:paraId="0A421444" w14:textId="77777777" w:rsidR="009E3518" w:rsidRPr="005F3C26" w:rsidRDefault="009E3518">
      <w:pPr>
        <w:rPr>
          <w:sz w:val="24"/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2659"/>
        <w:gridCol w:w="624"/>
        <w:gridCol w:w="1810"/>
        <w:gridCol w:w="2604"/>
      </w:tblGrid>
      <w:tr w:rsidR="009E3518" w:rsidRPr="005F3C26" w14:paraId="77A504B8" w14:textId="77777777" w:rsidTr="00A15988"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102E2D" w14:textId="77777777" w:rsidR="009E3518" w:rsidRPr="005F3C26" w:rsidRDefault="009E3518" w:rsidP="00A15988">
            <w:pPr>
              <w:jc w:val="center"/>
              <w:rPr>
                <w:sz w:val="24"/>
              </w:rPr>
            </w:pPr>
            <w:r w:rsidRPr="005F3C26">
              <w:rPr>
                <w:sz w:val="24"/>
              </w:rPr>
              <w:t>DAMES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auto"/>
          </w:tcPr>
          <w:p w14:paraId="1BC8340A" w14:textId="77777777" w:rsidR="009E3518" w:rsidRPr="005F3C26" w:rsidRDefault="009E3518">
            <w:pPr>
              <w:rPr>
                <w:sz w:val="24"/>
              </w:rPr>
            </w:pPr>
          </w:p>
        </w:tc>
        <w:tc>
          <w:tcPr>
            <w:tcW w:w="44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81263E" w14:textId="77777777" w:rsidR="009E3518" w:rsidRPr="005F3C26" w:rsidRDefault="009E3518" w:rsidP="00A15988">
            <w:pPr>
              <w:jc w:val="center"/>
              <w:rPr>
                <w:b/>
                <w:sz w:val="24"/>
              </w:rPr>
            </w:pPr>
            <w:r w:rsidRPr="005F3C26">
              <w:rPr>
                <w:b/>
                <w:sz w:val="24"/>
              </w:rPr>
              <w:t>MESSIEURS</w:t>
            </w:r>
          </w:p>
        </w:tc>
      </w:tr>
      <w:tr w:rsidR="009E3518" w:rsidRPr="005F3C26" w14:paraId="37A8008A" w14:textId="77777777" w:rsidTr="00A15988">
        <w:tc>
          <w:tcPr>
            <w:tcW w:w="1764" w:type="dxa"/>
            <w:tcBorders>
              <w:bottom w:val="dotted" w:sz="4" w:space="0" w:color="auto"/>
            </w:tcBorders>
            <w:shd w:val="clear" w:color="auto" w:fill="auto"/>
          </w:tcPr>
          <w:p w14:paraId="10B2EBC6" w14:textId="77777777" w:rsidR="009E3518" w:rsidRPr="005F3C26" w:rsidRDefault="009E3518" w:rsidP="00A15988">
            <w:pPr>
              <w:jc w:val="center"/>
              <w:rPr>
                <w:sz w:val="24"/>
              </w:rPr>
            </w:pPr>
            <w:r w:rsidRPr="005F3C26">
              <w:rPr>
                <w:sz w:val="24"/>
              </w:rPr>
              <w:t>Tableau F5</w:t>
            </w:r>
          </w:p>
        </w:tc>
        <w:tc>
          <w:tcPr>
            <w:tcW w:w="2659" w:type="dxa"/>
            <w:tcBorders>
              <w:bottom w:val="dotted" w:sz="4" w:space="0" w:color="auto"/>
            </w:tcBorders>
            <w:shd w:val="clear" w:color="auto" w:fill="auto"/>
          </w:tcPr>
          <w:p w14:paraId="3B0BD82E" w14:textId="77777777" w:rsidR="009E3518" w:rsidRPr="005F3C26" w:rsidRDefault="009E3518" w:rsidP="00A15988">
            <w:pPr>
              <w:jc w:val="center"/>
              <w:rPr>
                <w:sz w:val="24"/>
              </w:rPr>
            </w:pPr>
            <w:r w:rsidRPr="005F3C26">
              <w:rPr>
                <w:sz w:val="24"/>
              </w:rPr>
              <w:t>Classées 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auto"/>
          </w:tcPr>
          <w:p w14:paraId="507140F7" w14:textId="77777777" w:rsidR="009E3518" w:rsidRPr="005F3C26" w:rsidRDefault="009E3518">
            <w:pPr>
              <w:rPr>
                <w:sz w:val="24"/>
              </w:rPr>
            </w:pPr>
          </w:p>
        </w:tc>
        <w:tc>
          <w:tcPr>
            <w:tcW w:w="1810" w:type="dxa"/>
            <w:tcBorders>
              <w:bottom w:val="dotted" w:sz="4" w:space="0" w:color="auto"/>
            </w:tcBorders>
            <w:shd w:val="clear" w:color="auto" w:fill="auto"/>
          </w:tcPr>
          <w:p w14:paraId="23D61EEC" w14:textId="77777777" w:rsidR="009E3518" w:rsidRPr="005F3C26" w:rsidRDefault="009E3518" w:rsidP="00A15988">
            <w:pPr>
              <w:jc w:val="center"/>
              <w:rPr>
                <w:sz w:val="24"/>
              </w:rPr>
            </w:pPr>
            <w:r w:rsidRPr="005F3C26">
              <w:rPr>
                <w:sz w:val="24"/>
              </w:rPr>
              <w:t>Tableau H8</w:t>
            </w:r>
          </w:p>
        </w:tc>
        <w:tc>
          <w:tcPr>
            <w:tcW w:w="2604" w:type="dxa"/>
            <w:tcBorders>
              <w:bottom w:val="dotted" w:sz="4" w:space="0" w:color="auto"/>
            </w:tcBorders>
            <w:shd w:val="clear" w:color="auto" w:fill="auto"/>
          </w:tcPr>
          <w:p w14:paraId="686CF962" w14:textId="77777777" w:rsidR="009E3518" w:rsidRPr="005F3C26" w:rsidRDefault="009E3518" w:rsidP="00A15988">
            <w:pPr>
              <w:jc w:val="center"/>
              <w:rPr>
                <w:sz w:val="24"/>
              </w:rPr>
            </w:pPr>
            <w:r w:rsidRPr="005F3C26">
              <w:rPr>
                <w:sz w:val="24"/>
              </w:rPr>
              <w:t>Classés 5, 6 &amp; 7</w:t>
            </w:r>
            <w:r w:rsidR="00B96B21" w:rsidRPr="005F3C26">
              <w:rPr>
                <w:sz w:val="24"/>
              </w:rPr>
              <w:t xml:space="preserve"> &amp; 8</w:t>
            </w:r>
          </w:p>
        </w:tc>
      </w:tr>
      <w:tr w:rsidR="009E3518" w:rsidRPr="005F3C26" w14:paraId="4CF0B59B" w14:textId="77777777" w:rsidTr="00A15988"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29831A" w14:textId="77777777" w:rsidR="009E3518" w:rsidRPr="005F3C26" w:rsidRDefault="009E3518" w:rsidP="00A15988">
            <w:pPr>
              <w:jc w:val="center"/>
              <w:rPr>
                <w:sz w:val="24"/>
              </w:rPr>
            </w:pPr>
            <w:r w:rsidRPr="005F3C26">
              <w:rPr>
                <w:sz w:val="24"/>
              </w:rPr>
              <w:t>Tableau F7</w:t>
            </w:r>
          </w:p>
        </w:tc>
        <w:tc>
          <w:tcPr>
            <w:tcW w:w="26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975589" w14:textId="77777777" w:rsidR="009E3518" w:rsidRPr="005F3C26" w:rsidRDefault="009E3518" w:rsidP="00A15988">
            <w:pPr>
              <w:jc w:val="center"/>
              <w:rPr>
                <w:sz w:val="24"/>
              </w:rPr>
            </w:pPr>
            <w:r w:rsidRPr="005F3C26">
              <w:rPr>
                <w:sz w:val="24"/>
              </w:rPr>
              <w:t>Classées 6 &amp; 7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auto"/>
          </w:tcPr>
          <w:p w14:paraId="0AB9417D" w14:textId="77777777" w:rsidR="009E3518" w:rsidRPr="005F3C26" w:rsidRDefault="009E3518">
            <w:pPr>
              <w:rPr>
                <w:sz w:val="24"/>
              </w:rPr>
            </w:pPr>
          </w:p>
        </w:tc>
        <w:tc>
          <w:tcPr>
            <w:tcW w:w="1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120E4A" w14:textId="77777777" w:rsidR="009E3518" w:rsidRPr="005F3C26" w:rsidRDefault="009E3518" w:rsidP="00A15988">
            <w:pPr>
              <w:jc w:val="center"/>
              <w:rPr>
                <w:sz w:val="24"/>
              </w:rPr>
            </w:pPr>
            <w:r w:rsidRPr="005F3C26">
              <w:rPr>
                <w:sz w:val="24"/>
              </w:rPr>
              <w:t>Tableau H10</w:t>
            </w:r>
          </w:p>
        </w:tc>
        <w:tc>
          <w:tcPr>
            <w:tcW w:w="26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BAD0FF" w14:textId="77777777" w:rsidR="009E3518" w:rsidRPr="005F3C26" w:rsidRDefault="009E3518" w:rsidP="00A15988">
            <w:pPr>
              <w:jc w:val="center"/>
              <w:rPr>
                <w:sz w:val="24"/>
              </w:rPr>
            </w:pPr>
            <w:r w:rsidRPr="005F3C26">
              <w:rPr>
                <w:sz w:val="24"/>
              </w:rPr>
              <w:t>Classés 9 &amp; 10</w:t>
            </w:r>
          </w:p>
        </w:tc>
      </w:tr>
      <w:tr w:rsidR="009E3518" w:rsidRPr="005F3C26" w14:paraId="56A710B0" w14:textId="77777777" w:rsidTr="00A15988"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73E329" w14:textId="77777777" w:rsidR="009E3518" w:rsidRPr="005F3C26" w:rsidRDefault="009E3518" w:rsidP="00A15988">
            <w:pPr>
              <w:jc w:val="center"/>
              <w:rPr>
                <w:sz w:val="24"/>
              </w:rPr>
            </w:pPr>
            <w:r w:rsidRPr="005F3C26">
              <w:rPr>
                <w:sz w:val="24"/>
              </w:rPr>
              <w:t>Tableau F9</w:t>
            </w:r>
          </w:p>
        </w:tc>
        <w:tc>
          <w:tcPr>
            <w:tcW w:w="26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DE6C4A" w14:textId="77777777" w:rsidR="009E3518" w:rsidRPr="005F3C26" w:rsidRDefault="009E3518" w:rsidP="00A15988">
            <w:pPr>
              <w:jc w:val="center"/>
              <w:rPr>
                <w:sz w:val="24"/>
              </w:rPr>
            </w:pPr>
            <w:r w:rsidRPr="005F3C26">
              <w:rPr>
                <w:sz w:val="24"/>
              </w:rPr>
              <w:t>Classées 8 &amp; 9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auto"/>
          </w:tcPr>
          <w:p w14:paraId="58ED4F43" w14:textId="77777777" w:rsidR="009E3518" w:rsidRPr="005F3C26" w:rsidRDefault="009E3518">
            <w:pPr>
              <w:rPr>
                <w:sz w:val="24"/>
              </w:rPr>
            </w:pPr>
          </w:p>
        </w:tc>
        <w:tc>
          <w:tcPr>
            <w:tcW w:w="1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06AB43" w14:textId="77777777" w:rsidR="009E3518" w:rsidRPr="005F3C26" w:rsidRDefault="009E3518" w:rsidP="00A15988">
            <w:pPr>
              <w:jc w:val="center"/>
              <w:rPr>
                <w:sz w:val="24"/>
              </w:rPr>
            </w:pPr>
            <w:r w:rsidRPr="005F3C26">
              <w:rPr>
                <w:sz w:val="24"/>
              </w:rPr>
              <w:t>Tableau H12</w:t>
            </w:r>
          </w:p>
        </w:tc>
        <w:tc>
          <w:tcPr>
            <w:tcW w:w="26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E4EEB9" w14:textId="77777777" w:rsidR="009E3518" w:rsidRPr="005F3C26" w:rsidRDefault="009E3518" w:rsidP="00A15988">
            <w:pPr>
              <w:jc w:val="center"/>
              <w:rPr>
                <w:sz w:val="24"/>
              </w:rPr>
            </w:pPr>
            <w:r w:rsidRPr="005F3C26">
              <w:rPr>
                <w:sz w:val="24"/>
              </w:rPr>
              <w:t>Classés 11 &amp; 12</w:t>
            </w:r>
          </w:p>
        </w:tc>
      </w:tr>
      <w:tr w:rsidR="009E3518" w:rsidRPr="005F3C26" w14:paraId="26FD3A2D" w14:textId="77777777" w:rsidTr="00A15988">
        <w:tc>
          <w:tcPr>
            <w:tcW w:w="1764" w:type="dxa"/>
            <w:tcBorders>
              <w:top w:val="dotted" w:sz="4" w:space="0" w:color="auto"/>
            </w:tcBorders>
            <w:shd w:val="clear" w:color="auto" w:fill="auto"/>
          </w:tcPr>
          <w:p w14:paraId="623815D7" w14:textId="77777777" w:rsidR="009E3518" w:rsidRPr="005F3C26" w:rsidRDefault="009E3518" w:rsidP="00A15988">
            <w:pPr>
              <w:jc w:val="center"/>
              <w:rPr>
                <w:sz w:val="24"/>
              </w:rPr>
            </w:pPr>
            <w:r w:rsidRPr="005F3C26">
              <w:rPr>
                <w:sz w:val="24"/>
              </w:rPr>
              <w:t>Tableau F12</w:t>
            </w:r>
          </w:p>
        </w:tc>
        <w:tc>
          <w:tcPr>
            <w:tcW w:w="2659" w:type="dxa"/>
            <w:tcBorders>
              <w:top w:val="dotted" w:sz="4" w:space="0" w:color="auto"/>
            </w:tcBorders>
            <w:shd w:val="clear" w:color="auto" w:fill="auto"/>
          </w:tcPr>
          <w:p w14:paraId="1CAAB425" w14:textId="77777777" w:rsidR="009E3518" w:rsidRPr="005F3C26" w:rsidRDefault="009E3518" w:rsidP="00A15988">
            <w:pPr>
              <w:jc w:val="center"/>
              <w:rPr>
                <w:sz w:val="24"/>
              </w:rPr>
            </w:pPr>
            <w:r w:rsidRPr="005F3C26">
              <w:rPr>
                <w:sz w:val="24"/>
              </w:rPr>
              <w:t>Classées 10,11 &amp; 12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auto"/>
          </w:tcPr>
          <w:p w14:paraId="5BCDBD84" w14:textId="77777777" w:rsidR="009E3518" w:rsidRPr="005F3C26" w:rsidRDefault="009E3518">
            <w:pPr>
              <w:rPr>
                <w:sz w:val="24"/>
              </w:rPr>
            </w:pPr>
          </w:p>
        </w:tc>
        <w:tc>
          <w:tcPr>
            <w:tcW w:w="1810" w:type="dxa"/>
            <w:tcBorders>
              <w:top w:val="dotted" w:sz="4" w:space="0" w:color="auto"/>
            </w:tcBorders>
            <w:shd w:val="clear" w:color="auto" w:fill="auto"/>
          </w:tcPr>
          <w:p w14:paraId="7EEC5521" w14:textId="77777777" w:rsidR="009E3518" w:rsidRPr="005F3C26" w:rsidRDefault="009E3518" w:rsidP="00A15988">
            <w:pPr>
              <w:jc w:val="center"/>
              <w:rPr>
                <w:sz w:val="24"/>
              </w:rPr>
            </w:pPr>
            <w:r w:rsidRPr="005F3C26">
              <w:rPr>
                <w:sz w:val="24"/>
              </w:rPr>
              <w:t>Tableau H15</w:t>
            </w:r>
          </w:p>
        </w:tc>
        <w:tc>
          <w:tcPr>
            <w:tcW w:w="2604" w:type="dxa"/>
            <w:tcBorders>
              <w:top w:val="dotted" w:sz="4" w:space="0" w:color="auto"/>
            </w:tcBorders>
            <w:shd w:val="clear" w:color="auto" w:fill="auto"/>
          </w:tcPr>
          <w:p w14:paraId="4B8ACD92" w14:textId="77777777" w:rsidR="009E3518" w:rsidRPr="005F3C26" w:rsidRDefault="009E3518" w:rsidP="00A15988">
            <w:pPr>
              <w:jc w:val="center"/>
              <w:rPr>
                <w:sz w:val="24"/>
              </w:rPr>
            </w:pPr>
            <w:r w:rsidRPr="005F3C26">
              <w:rPr>
                <w:sz w:val="24"/>
              </w:rPr>
              <w:t>Classés 13, 14 &amp; 15</w:t>
            </w:r>
          </w:p>
        </w:tc>
      </w:tr>
    </w:tbl>
    <w:p w14:paraId="5BAD858C" w14:textId="77777777" w:rsidR="009E3518" w:rsidRPr="005F3C26" w:rsidRDefault="009E3518">
      <w:pPr>
        <w:rPr>
          <w:sz w:val="24"/>
        </w:rPr>
      </w:pPr>
    </w:p>
    <w:p w14:paraId="2AE9245A" w14:textId="5BC0D3DF" w:rsidR="009E3518" w:rsidRPr="005F3C26" w:rsidRDefault="004E2A1D">
      <w:pPr>
        <w:rPr>
          <w:b/>
          <w:bCs/>
          <w:sz w:val="24"/>
          <w:szCs w:val="22"/>
        </w:rPr>
      </w:pPr>
      <w:r w:rsidRPr="005F3C26">
        <w:rPr>
          <w:b/>
          <w:bCs/>
          <w:sz w:val="24"/>
          <w:szCs w:val="22"/>
        </w:rPr>
        <w:t xml:space="preserve">Samedi : </w:t>
      </w:r>
      <w:r w:rsidR="0071766B" w:rsidRPr="005F3C26">
        <w:rPr>
          <w:b/>
          <w:bCs/>
          <w:sz w:val="24"/>
          <w:szCs w:val="22"/>
        </w:rPr>
        <w:tab/>
      </w:r>
      <w:r w:rsidR="0071766B" w:rsidRPr="005F3C26">
        <w:rPr>
          <w:b/>
          <w:bCs/>
          <w:sz w:val="24"/>
          <w:szCs w:val="22"/>
        </w:rPr>
        <w:tab/>
      </w:r>
      <w:r w:rsidRPr="005F3C26">
        <w:rPr>
          <w:b/>
          <w:bCs/>
          <w:sz w:val="24"/>
          <w:szCs w:val="22"/>
        </w:rPr>
        <w:tab/>
        <w:t>Tableaux : H15, H12, F12, F9</w:t>
      </w:r>
    </w:p>
    <w:p w14:paraId="737F23DE" w14:textId="7A88EDA8" w:rsidR="004E2A1D" w:rsidRPr="005F3C26" w:rsidRDefault="004E2A1D">
      <w:pPr>
        <w:rPr>
          <w:b/>
          <w:bCs/>
          <w:sz w:val="24"/>
          <w:szCs w:val="22"/>
        </w:rPr>
      </w:pPr>
      <w:r w:rsidRPr="005F3C26">
        <w:rPr>
          <w:b/>
          <w:bCs/>
          <w:sz w:val="24"/>
          <w:szCs w:val="22"/>
        </w:rPr>
        <w:t xml:space="preserve">Dimanche : </w:t>
      </w:r>
      <w:r w:rsidRPr="005F3C26">
        <w:rPr>
          <w:b/>
          <w:bCs/>
          <w:sz w:val="24"/>
          <w:szCs w:val="22"/>
        </w:rPr>
        <w:tab/>
      </w:r>
      <w:r w:rsidRPr="005F3C26">
        <w:rPr>
          <w:b/>
          <w:bCs/>
          <w:sz w:val="24"/>
          <w:szCs w:val="22"/>
        </w:rPr>
        <w:tab/>
      </w:r>
      <w:r w:rsidR="008B59A7" w:rsidRPr="005F3C26">
        <w:rPr>
          <w:b/>
          <w:bCs/>
          <w:sz w:val="24"/>
          <w:szCs w:val="22"/>
        </w:rPr>
        <w:tab/>
      </w:r>
      <w:r w:rsidRPr="005F3C26">
        <w:rPr>
          <w:b/>
          <w:bCs/>
          <w:sz w:val="24"/>
          <w:szCs w:val="22"/>
        </w:rPr>
        <w:t>Tableaux : H10, H8, F7, F5</w:t>
      </w:r>
    </w:p>
    <w:p w14:paraId="180BFA7F" w14:textId="77777777" w:rsidR="004E2A1D" w:rsidRPr="005F3C26" w:rsidRDefault="004E2A1D">
      <w:pPr>
        <w:rPr>
          <w:sz w:val="24"/>
        </w:rPr>
      </w:pPr>
    </w:p>
    <w:p w14:paraId="0651DB64" w14:textId="5BF1F33C" w:rsidR="00FF7462" w:rsidRDefault="00FF7462">
      <w:pPr>
        <w:overflowPunct w:val="0"/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 w:rsidRPr="005F3C26">
        <w:rPr>
          <w:b/>
          <w:bCs/>
          <w:noProof/>
          <w:sz w:val="24"/>
          <w:szCs w:val="24"/>
        </w:rPr>
        <w:t xml:space="preserve">Article 3-2 : </w:t>
      </w:r>
      <w:r w:rsidRPr="005F3C26">
        <w:rPr>
          <w:noProof/>
          <w:sz w:val="24"/>
          <w:szCs w:val="24"/>
        </w:rPr>
        <w:t xml:space="preserve">Dans chaque tableau, les joueurs sont répartis </w:t>
      </w:r>
      <w:r w:rsidR="00E9178D" w:rsidRPr="005F3C26">
        <w:rPr>
          <w:noProof/>
          <w:sz w:val="24"/>
          <w:szCs w:val="24"/>
        </w:rPr>
        <w:t xml:space="preserve">en </w:t>
      </w:r>
      <w:r w:rsidRPr="005F3C26">
        <w:rPr>
          <w:noProof/>
          <w:sz w:val="24"/>
          <w:szCs w:val="24"/>
        </w:rPr>
        <w:t>poules</w:t>
      </w:r>
      <w:r>
        <w:rPr>
          <w:noProof/>
          <w:sz w:val="24"/>
          <w:szCs w:val="24"/>
        </w:rPr>
        <w:t xml:space="preserve"> de trois </w:t>
      </w:r>
      <w:r w:rsidR="00E9178D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>ou quatre joueurs</w:t>
      </w:r>
      <w:r w:rsidR="00E9178D">
        <w:rPr>
          <w:noProof/>
          <w:sz w:val="24"/>
          <w:szCs w:val="24"/>
        </w:rPr>
        <w:t>)</w:t>
      </w:r>
      <w:r>
        <w:rPr>
          <w:noProof/>
          <w:sz w:val="24"/>
          <w:szCs w:val="24"/>
        </w:rPr>
        <w:t xml:space="preserve">. A l'issue des poules, </w:t>
      </w:r>
      <w:r w:rsidR="00CB717E">
        <w:rPr>
          <w:noProof/>
          <w:sz w:val="24"/>
          <w:szCs w:val="24"/>
        </w:rPr>
        <w:t>le</w:t>
      </w:r>
      <w:r w:rsidR="00035B58">
        <w:rPr>
          <w:noProof/>
          <w:sz w:val="24"/>
          <w:szCs w:val="24"/>
        </w:rPr>
        <w:t xml:space="preserve">s 3 </w:t>
      </w:r>
      <w:r w:rsidR="0071766B">
        <w:rPr>
          <w:noProof/>
          <w:sz w:val="24"/>
          <w:szCs w:val="24"/>
        </w:rPr>
        <w:t xml:space="preserve">premiers de </w:t>
      </w:r>
      <w:r w:rsidR="00035B58">
        <w:rPr>
          <w:noProof/>
          <w:sz w:val="24"/>
          <w:szCs w:val="24"/>
        </w:rPr>
        <w:t>chaque poule sont qualifiés pour le tableau final</w:t>
      </w:r>
      <w:r w:rsidR="008B59A7">
        <w:rPr>
          <w:noProof/>
          <w:sz w:val="24"/>
          <w:szCs w:val="24"/>
        </w:rPr>
        <w:t>, le dernier d’une poule de 4 est éliminé. L</w:t>
      </w:r>
      <w:r w:rsidR="00CB717E">
        <w:rPr>
          <w:noProof/>
          <w:sz w:val="24"/>
          <w:szCs w:val="24"/>
        </w:rPr>
        <w:t xml:space="preserve">a suite du tableau se déroule </w:t>
      </w:r>
      <w:r>
        <w:rPr>
          <w:noProof/>
          <w:sz w:val="24"/>
          <w:szCs w:val="24"/>
        </w:rPr>
        <w:t>par élimination directe jusqu'à la finale</w:t>
      </w:r>
      <w:r w:rsidR="00CB717E">
        <w:rPr>
          <w:noProof/>
          <w:sz w:val="24"/>
          <w:szCs w:val="24"/>
        </w:rPr>
        <w:t>.</w:t>
      </w:r>
    </w:p>
    <w:p w14:paraId="73D814B3" w14:textId="6C760BEE" w:rsidR="00640628" w:rsidRDefault="0071766B">
      <w:pPr>
        <w:overflowPunct w:val="0"/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Dans certains tableaux, des places peuvent être jouées (1 à 8</w:t>
      </w:r>
      <w:r w:rsidR="0075443A">
        <w:rPr>
          <w:noProof/>
          <w:sz w:val="24"/>
          <w:szCs w:val="24"/>
        </w:rPr>
        <w:t>)</w:t>
      </w:r>
      <w:r w:rsidR="00640628">
        <w:rPr>
          <w:noProof/>
          <w:sz w:val="24"/>
          <w:szCs w:val="24"/>
        </w:rPr>
        <w:t xml:space="preserve"> si l’horaire et l’organisation le permet.</w:t>
      </w:r>
    </w:p>
    <w:p w14:paraId="60CC2B27" w14:textId="77777777" w:rsidR="00640628" w:rsidRDefault="00640628">
      <w:pPr>
        <w:overflowPunct w:val="0"/>
        <w:autoSpaceDE w:val="0"/>
        <w:autoSpaceDN w:val="0"/>
        <w:adjustRightInd w:val="0"/>
        <w:jc w:val="both"/>
        <w:rPr>
          <w:b/>
          <w:bCs/>
          <w:noProof/>
          <w:sz w:val="24"/>
        </w:rPr>
      </w:pPr>
    </w:p>
    <w:p w14:paraId="37D809A7" w14:textId="215DDD51" w:rsidR="008B59A7" w:rsidRDefault="008B59A7">
      <w:pPr>
        <w:overflowPunct w:val="0"/>
        <w:autoSpaceDE w:val="0"/>
        <w:autoSpaceDN w:val="0"/>
        <w:adjustRightInd w:val="0"/>
        <w:jc w:val="both"/>
        <w:rPr>
          <w:noProof/>
          <w:sz w:val="24"/>
        </w:rPr>
      </w:pPr>
      <w:r w:rsidRPr="00640628">
        <w:rPr>
          <w:b/>
          <w:bCs/>
          <w:noProof/>
          <w:sz w:val="24"/>
        </w:rPr>
        <w:t xml:space="preserve">Article </w:t>
      </w:r>
      <w:r w:rsidR="00E40873">
        <w:rPr>
          <w:b/>
          <w:bCs/>
          <w:noProof/>
          <w:sz w:val="24"/>
        </w:rPr>
        <w:t>3</w:t>
      </w:r>
      <w:r w:rsidRPr="00640628">
        <w:rPr>
          <w:b/>
          <w:bCs/>
          <w:noProof/>
          <w:sz w:val="24"/>
        </w:rPr>
        <w:t>-</w:t>
      </w:r>
      <w:r w:rsidR="00E40873">
        <w:rPr>
          <w:b/>
          <w:bCs/>
          <w:noProof/>
          <w:sz w:val="24"/>
        </w:rPr>
        <w:t>3</w:t>
      </w:r>
      <w:r>
        <w:rPr>
          <w:noProof/>
          <w:sz w:val="24"/>
        </w:rPr>
        <w:t xml:space="preserve"> Si les places ne sont pas disputées, le classement sera fon</w:t>
      </w:r>
      <w:r w:rsidR="00640628">
        <w:rPr>
          <w:noProof/>
          <w:sz w:val="24"/>
        </w:rPr>
        <w:t>c</w:t>
      </w:r>
      <w:r>
        <w:rPr>
          <w:noProof/>
          <w:sz w:val="24"/>
        </w:rPr>
        <w:t>tion de la place obtenue dans le tableau en fo</w:t>
      </w:r>
      <w:r w:rsidR="00640628">
        <w:rPr>
          <w:noProof/>
          <w:sz w:val="24"/>
        </w:rPr>
        <w:t>nc</w:t>
      </w:r>
      <w:r>
        <w:rPr>
          <w:noProof/>
          <w:sz w:val="24"/>
        </w:rPr>
        <w:t>tion du 1</w:t>
      </w:r>
      <w:r w:rsidRPr="008B59A7">
        <w:rPr>
          <w:noProof/>
          <w:sz w:val="24"/>
          <w:vertAlign w:val="superscript"/>
        </w:rPr>
        <w:t>er</w:t>
      </w:r>
      <w:r>
        <w:rPr>
          <w:noProof/>
          <w:sz w:val="24"/>
        </w:rPr>
        <w:t>.</w:t>
      </w:r>
    </w:p>
    <w:p w14:paraId="4A5C9B67" w14:textId="77777777" w:rsidR="00FF7462" w:rsidRDefault="00FF7462">
      <w:pPr>
        <w:overflowPunct w:val="0"/>
        <w:autoSpaceDE w:val="0"/>
        <w:autoSpaceDN w:val="0"/>
        <w:adjustRightInd w:val="0"/>
        <w:jc w:val="both"/>
        <w:rPr>
          <w:noProof/>
          <w:sz w:val="24"/>
        </w:rPr>
      </w:pPr>
    </w:p>
    <w:p w14:paraId="5DC2A3F2" w14:textId="77777777" w:rsidR="00FF7462" w:rsidRDefault="00FF7462">
      <w:pPr>
        <w:pStyle w:val="Titre5"/>
      </w:pPr>
      <w:r>
        <w:t xml:space="preserve">Article 4 : </w:t>
      </w:r>
      <w:r>
        <w:rPr>
          <w:b w:val="0"/>
          <w:bCs/>
        </w:rPr>
        <w:t>Sanctions</w:t>
      </w:r>
      <w:r w:rsidR="00484CEC">
        <w:rPr>
          <w:b w:val="0"/>
          <w:bCs/>
        </w:rPr>
        <w:t> :</w:t>
      </w:r>
    </w:p>
    <w:p w14:paraId="0F18597A" w14:textId="77777777" w:rsidR="00FF7462" w:rsidRDefault="00FF7462" w:rsidP="00F2769B">
      <w:pPr>
        <w:pStyle w:val="Titre5"/>
        <w:numPr>
          <w:ilvl w:val="0"/>
          <w:numId w:val="8"/>
        </w:numPr>
        <w:rPr>
          <w:b w:val="0"/>
          <w:bCs/>
        </w:rPr>
      </w:pPr>
      <w:r>
        <w:rPr>
          <w:b w:val="0"/>
          <w:bCs/>
        </w:rPr>
        <w:t>Tout qualifié ayant confirmé sa participation à l’épreuve se verra infliger une sanction si :</w:t>
      </w:r>
    </w:p>
    <w:p w14:paraId="342D59A3" w14:textId="1DCD4E0D" w:rsidR="00FF7462" w:rsidRDefault="00FF7462">
      <w:pPr>
        <w:pStyle w:val="Titre5"/>
        <w:numPr>
          <w:ilvl w:val="0"/>
          <w:numId w:val="8"/>
        </w:numPr>
        <w:rPr>
          <w:b w:val="0"/>
          <w:bCs/>
        </w:rPr>
      </w:pPr>
      <w:r>
        <w:rPr>
          <w:b w:val="0"/>
          <w:bCs/>
        </w:rPr>
        <w:t xml:space="preserve">Forfait à partir du </w:t>
      </w:r>
      <w:r w:rsidR="00373A64">
        <w:rPr>
          <w:b w:val="0"/>
          <w:bCs/>
        </w:rPr>
        <w:t>mercredi</w:t>
      </w:r>
      <w:r w:rsidR="009A785B">
        <w:rPr>
          <w:b w:val="0"/>
          <w:bCs/>
        </w:rPr>
        <w:t xml:space="preserve"> </w:t>
      </w:r>
      <w:r w:rsidR="00373A64">
        <w:rPr>
          <w:b w:val="0"/>
          <w:bCs/>
        </w:rPr>
        <w:t>00</w:t>
      </w:r>
      <w:r w:rsidR="009A785B">
        <w:rPr>
          <w:b w:val="0"/>
          <w:bCs/>
        </w:rPr>
        <w:t>h00</w:t>
      </w:r>
      <w:r>
        <w:rPr>
          <w:b w:val="0"/>
          <w:bCs/>
        </w:rPr>
        <w:t xml:space="preserve"> précédent l’épreuve : amende de 25€.</w:t>
      </w:r>
    </w:p>
    <w:p w14:paraId="4AD4A485" w14:textId="77777777" w:rsidR="00FF7462" w:rsidRDefault="00FF7462">
      <w:pPr>
        <w:pStyle w:val="Titre5"/>
        <w:numPr>
          <w:ilvl w:val="0"/>
          <w:numId w:val="8"/>
        </w:numPr>
        <w:rPr>
          <w:b w:val="0"/>
          <w:bCs/>
        </w:rPr>
      </w:pPr>
      <w:r>
        <w:rPr>
          <w:b w:val="0"/>
          <w:bCs/>
        </w:rPr>
        <w:t>Forfait non excusé le jour de l’épreuve : amende de 25€ plus perte de sa première partie.</w:t>
      </w:r>
    </w:p>
    <w:p w14:paraId="5AB86825" w14:textId="77777777" w:rsidR="00CA6BA6" w:rsidRDefault="00CA6BA6" w:rsidP="00CA6BA6">
      <w:pPr>
        <w:pStyle w:val="Titre5"/>
        <w:ind w:firstLine="709"/>
        <w:rPr>
          <w:b w:val="0"/>
          <w:bCs/>
        </w:rPr>
      </w:pPr>
      <w:r>
        <w:rPr>
          <w:b w:val="0"/>
          <w:bCs/>
        </w:rPr>
        <w:t>Un certificat présenté ou raison exceptionnelle annuleront ces sanctions.</w:t>
      </w:r>
    </w:p>
    <w:p w14:paraId="6F802782" w14:textId="77777777" w:rsidR="005479E6" w:rsidRDefault="005479E6" w:rsidP="005479E6"/>
    <w:p w14:paraId="22789ECA" w14:textId="457D7F49" w:rsidR="00FF7462" w:rsidRDefault="005479E6" w:rsidP="009918B0">
      <w:pPr>
        <w:pStyle w:val="Titre5"/>
      </w:pPr>
      <w:r>
        <w:t>Article 5</w:t>
      </w:r>
      <w:r>
        <w:rPr>
          <w:b w:val="0"/>
          <w:bCs/>
        </w:rPr>
        <w:t xml:space="preserve"> : </w:t>
      </w:r>
      <w:r w:rsidRPr="008E5126">
        <w:rPr>
          <w:szCs w:val="28"/>
        </w:rPr>
        <w:t>Engagement </w:t>
      </w:r>
      <w:r w:rsidRPr="008B59A7">
        <w:rPr>
          <w:b w:val="0"/>
          <w:szCs w:val="28"/>
        </w:rPr>
        <w:t xml:space="preserve">: </w:t>
      </w:r>
      <w:r w:rsidR="009918B0" w:rsidRPr="008B59A7">
        <w:rPr>
          <w:b w:val="0"/>
          <w:szCs w:val="28"/>
          <w:u w:val="single"/>
        </w:rPr>
        <w:t>Sous SPID - Esp</w:t>
      </w:r>
      <w:r w:rsidR="008B59A7" w:rsidRPr="008B59A7">
        <w:rPr>
          <w:b w:val="0"/>
          <w:szCs w:val="28"/>
          <w:u w:val="single"/>
        </w:rPr>
        <w:t>ace Mon club - Sportifs</w:t>
      </w:r>
      <w:r w:rsidR="009918B0" w:rsidRPr="008B59A7">
        <w:rPr>
          <w:b w:val="0"/>
          <w:szCs w:val="28"/>
          <w:u w:val="single"/>
        </w:rPr>
        <w:t xml:space="preserve">– </w:t>
      </w:r>
      <w:r w:rsidR="00035B58" w:rsidRPr="008B59A7">
        <w:rPr>
          <w:b w:val="0"/>
          <w:szCs w:val="28"/>
          <w:u w:val="single"/>
        </w:rPr>
        <w:t>Engagements</w:t>
      </w:r>
    </w:p>
    <w:sectPr w:rsidR="00FF7462" w:rsidSect="00B53D99">
      <w:footerReference w:type="default" r:id="rId10"/>
      <w:pgSz w:w="11906" w:h="16838"/>
      <w:pgMar w:top="1134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2BA0" w14:textId="77777777" w:rsidR="002505A3" w:rsidRDefault="002505A3">
      <w:r>
        <w:separator/>
      </w:r>
    </w:p>
  </w:endnote>
  <w:endnote w:type="continuationSeparator" w:id="0">
    <w:p w14:paraId="49B92AA7" w14:textId="77777777" w:rsidR="002505A3" w:rsidRDefault="0025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3590" w14:textId="77777777" w:rsidR="00FF7462" w:rsidRDefault="00FF7462"/>
  <w:p w14:paraId="6D16B7B1" w14:textId="77777777" w:rsidR="00FF7462" w:rsidRDefault="00FF74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5CD9C" w14:textId="77777777" w:rsidR="002505A3" w:rsidRDefault="002505A3">
      <w:r>
        <w:separator/>
      </w:r>
    </w:p>
  </w:footnote>
  <w:footnote w:type="continuationSeparator" w:id="0">
    <w:p w14:paraId="40769C28" w14:textId="77777777" w:rsidR="002505A3" w:rsidRDefault="00250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E25"/>
    <w:multiLevelType w:val="hybridMultilevel"/>
    <w:tmpl w:val="0FB0533C"/>
    <w:lvl w:ilvl="0" w:tplc="040C000B">
      <w:start w:val="1"/>
      <w:numFmt w:val="bullet"/>
      <w:lvlText w:val="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" w15:restartNumberingAfterBreak="0">
    <w:nsid w:val="22DB6BD9"/>
    <w:multiLevelType w:val="hybridMultilevel"/>
    <w:tmpl w:val="8214C6CC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E441D4"/>
    <w:multiLevelType w:val="singleLevel"/>
    <w:tmpl w:val="8A2C20F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F901C4A"/>
    <w:multiLevelType w:val="hybridMultilevel"/>
    <w:tmpl w:val="63008F74"/>
    <w:lvl w:ilvl="0" w:tplc="998AA8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F390E"/>
    <w:multiLevelType w:val="hybridMultilevel"/>
    <w:tmpl w:val="52808692"/>
    <w:lvl w:ilvl="0" w:tplc="9DF64EF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BDE295C"/>
    <w:multiLevelType w:val="hybridMultilevel"/>
    <w:tmpl w:val="BC8CF6C0"/>
    <w:lvl w:ilvl="0" w:tplc="E6004E0C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64D8766F"/>
    <w:multiLevelType w:val="hybridMultilevel"/>
    <w:tmpl w:val="CDFAABC8"/>
    <w:lvl w:ilvl="0" w:tplc="B1BADE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835D7"/>
    <w:multiLevelType w:val="hybridMultilevel"/>
    <w:tmpl w:val="4F0E5E42"/>
    <w:lvl w:ilvl="0" w:tplc="674C2C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B4572"/>
    <w:multiLevelType w:val="hybridMultilevel"/>
    <w:tmpl w:val="BE12684E"/>
    <w:lvl w:ilvl="0" w:tplc="040C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num w:numId="1" w16cid:durableId="2034379962">
    <w:abstractNumId w:val="2"/>
  </w:num>
  <w:num w:numId="2" w16cid:durableId="2120448606">
    <w:abstractNumId w:val="5"/>
  </w:num>
  <w:num w:numId="3" w16cid:durableId="1909029175">
    <w:abstractNumId w:val="1"/>
  </w:num>
  <w:num w:numId="4" w16cid:durableId="1166673668">
    <w:abstractNumId w:val="8"/>
  </w:num>
  <w:num w:numId="5" w16cid:durableId="482164510">
    <w:abstractNumId w:val="0"/>
  </w:num>
  <w:num w:numId="6" w16cid:durableId="1471291072">
    <w:abstractNumId w:val="6"/>
  </w:num>
  <w:num w:numId="7" w16cid:durableId="1638025094">
    <w:abstractNumId w:val="3"/>
  </w:num>
  <w:num w:numId="8" w16cid:durableId="1775436596">
    <w:abstractNumId w:val="7"/>
  </w:num>
  <w:num w:numId="9" w16cid:durableId="213544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18"/>
    <w:rsid w:val="00017742"/>
    <w:rsid w:val="00035B58"/>
    <w:rsid w:val="00094504"/>
    <w:rsid w:val="000B0486"/>
    <w:rsid w:val="000E7630"/>
    <w:rsid w:val="00102A54"/>
    <w:rsid w:val="001038D1"/>
    <w:rsid w:val="00200ED8"/>
    <w:rsid w:val="0022353B"/>
    <w:rsid w:val="00242310"/>
    <w:rsid w:val="002505A3"/>
    <w:rsid w:val="002E1E05"/>
    <w:rsid w:val="002F2014"/>
    <w:rsid w:val="002F7349"/>
    <w:rsid w:val="00302577"/>
    <w:rsid w:val="00373A64"/>
    <w:rsid w:val="00381874"/>
    <w:rsid w:val="003851C3"/>
    <w:rsid w:val="003B1951"/>
    <w:rsid w:val="003D433E"/>
    <w:rsid w:val="003E24DD"/>
    <w:rsid w:val="00422551"/>
    <w:rsid w:val="00453A0D"/>
    <w:rsid w:val="00484CEC"/>
    <w:rsid w:val="004B1841"/>
    <w:rsid w:val="004E2A1D"/>
    <w:rsid w:val="004F2E97"/>
    <w:rsid w:val="004F374F"/>
    <w:rsid w:val="00521636"/>
    <w:rsid w:val="005479E6"/>
    <w:rsid w:val="00547B3D"/>
    <w:rsid w:val="005B2811"/>
    <w:rsid w:val="005D5AC5"/>
    <w:rsid w:val="005F3C26"/>
    <w:rsid w:val="00640628"/>
    <w:rsid w:val="006D1587"/>
    <w:rsid w:val="006E57A3"/>
    <w:rsid w:val="00700970"/>
    <w:rsid w:val="0071766B"/>
    <w:rsid w:val="0075443A"/>
    <w:rsid w:val="007757F7"/>
    <w:rsid w:val="00843E55"/>
    <w:rsid w:val="00864850"/>
    <w:rsid w:val="008B59A7"/>
    <w:rsid w:val="008C002F"/>
    <w:rsid w:val="008E5126"/>
    <w:rsid w:val="00934659"/>
    <w:rsid w:val="009918B0"/>
    <w:rsid w:val="009957D5"/>
    <w:rsid w:val="009A785B"/>
    <w:rsid w:val="009E3518"/>
    <w:rsid w:val="00A15988"/>
    <w:rsid w:val="00A51D21"/>
    <w:rsid w:val="00A87792"/>
    <w:rsid w:val="00AC327E"/>
    <w:rsid w:val="00B00F6B"/>
    <w:rsid w:val="00B1554E"/>
    <w:rsid w:val="00B20D74"/>
    <w:rsid w:val="00B53D99"/>
    <w:rsid w:val="00B96B21"/>
    <w:rsid w:val="00C21CD8"/>
    <w:rsid w:val="00C22340"/>
    <w:rsid w:val="00C2266E"/>
    <w:rsid w:val="00C469AA"/>
    <w:rsid w:val="00CA6BA6"/>
    <w:rsid w:val="00CB717E"/>
    <w:rsid w:val="00DF7CD7"/>
    <w:rsid w:val="00E40873"/>
    <w:rsid w:val="00E9178D"/>
    <w:rsid w:val="00F2769B"/>
    <w:rsid w:val="00F942C2"/>
    <w:rsid w:val="00FB653D"/>
    <w:rsid w:val="00FC393B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4A0B2"/>
  <w15:docId w15:val="{31AE72AC-5E0D-42C8-8E44-02C7553D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i/>
      <w:sz w:val="28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24"/>
    </w:rPr>
  </w:style>
  <w:style w:type="paragraph" w:styleId="Titre6">
    <w:name w:val="heading 6"/>
    <w:basedOn w:val="Normal"/>
    <w:next w:val="Normal"/>
    <w:qFormat/>
    <w:pPr>
      <w:keepNext/>
      <w:ind w:left="720" w:hanging="1429"/>
      <w:outlineLvl w:val="5"/>
    </w:pPr>
    <w:rPr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ind w:left="-709"/>
      <w:outlineLvl w:val="6"/>
    </w:pPr>
    <w:rPr>
      <w:b/>
      <w:bCs/>
      <w:noProof/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ind w:left="-709"/>
      <w:jc w:val="right"/>
      <w:outlineLvl w:val="7"/>
    </w:pPr>
    <w:rPr>
      <w:sz w:val="24"/>
    </w:rPr>
  </w:style>
  <w:style w:type="paragraph" w:styleId="Titre9">
    <w:name w:val="heading 9"/>
    <w:basedOn w:val="Normal"/>
    <w:next w:val="Normal"/>
    <w:qFormat/>
    <w:pPr>
      <w:keepNext/>
      <w:ind w:left="-709"/>
      <w:jc w:val="center"/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sz w:val="24"/>
    </w:rPr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ITRE30">
    <w:name w:val="TITRE 3"/>
    <w:pPr>
      <w:overflowPunct w:val="0"/>
      <w:autoSpaceDE w:val="0"/>
      <w:autoSpaceDN w:val="0"/>
      <w:adjustRightInd w:val="0"/>
      <w:spacing w:after="207"/>
      <w:jc w:val="center"/>
    </w:pPr>
    <w:rPr>
      <w:rFonts w:ascii="Arial Black" w:hAnsi="Arial Black"/>
      <w:noProof/>
      <w:sz w:val="24"/>
      <w:szCs w:val="24"/>
    </w:rPr>
  </w:style>
  <w:style w:type="paragraph" w:customStyle="1" w:styleId="ARTICLE">
    <w:name w:val="ARTICLE"/>
    <w:pPr>
      <w:overflowPunct w:val="0"/>
      <w:autoSpaceDE w:val="0"/>
      <w:autoSpaceDN w:val="0"/>
      <w:adjustRightInd w:val="0"/>
    </w:pPr>
    <w:rPr>
      <w:rFonts w:ascii="Arial Black" w:hAnsi="Arial Black"/>
      <w:noProof/>
      <w:sz w:val="18"/>
      <w:szCs w:val="18"/>
    </w:rPr>
  </w:style>
  <w:style w:type="paragraph" w:customStyle="1" w:styleId="Textecourant">
    <w:name w:val="Texte courant"/>
    <w:next w:val="Normal"/>
    <w:pPr>
      <w:overflowPunct w:val="0"/>
      <w:autoSpaceDE w:val="0"/>
      <w:autoSpaceDN w:val="0"/>
      <w:adjustRightInd w:val="0"/>
      <w:jc w:val="both"/>
    </w:pPr>
    <w:rPr>
      <w:rFonts w:ascii="Arial" w:hAnsi="Arial" w:cs="Arial"/>
      <w:noProof/>
      <w:sz w:val="18"/>
      <w:szCs w:val="18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0D3BC3679D44E8004E3A96D200C64" ma:contentTypeVersion="15" ma:contentTypeDescription="Crée un document." ma:contentTypeScope="" ma:versionID="56be1154e13d2588312aa72e9fb69754">
  <xsd:schema xmlns:xsd="http://www.w3.org/2001/XMLSchema" xmlns:xs="http://www.w3.org/2001/XMLSchema" xmlns:p="http://schemas.microsoft.com/office/2006/metadata/properties" xmlns:ns2="ab05f1ab-7782-4bd4-acca-761d273be6c7" xmlns:ns3="0c53fffb-49d9-4474-9982-15e2551163e6" targetNamespace="http://schemas.microsoft.com/office/2006/metadata/properties" ma:root="true" ma:fieldsID="d80e2a87c71f8b81b8d75ce5698d2ec6" ns2:_="" ns3:_="">
    <xsd:import namespace="ab05f1ab-7782-4bd4-acca-761d273be6c7"/>
    <xsd:import namespace="0c53fffb-49d9-4474-9982-15e2551163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5f1ab-7782-4bd4-acca-761d273be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556c687-2364-4010-b8bb-7a756ba4c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3fffb-49d9-4474-9982-15e2551163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a320941-7bcd-4717-ad01-157e4e6e657e}" ma:internalName="TaxCatchAll" ma:showField="CatchAllData" ma:web="0c53fffb-49d9-4474-9982-15e255116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05f1ab-7782-4bd4-acca-761d273be6c7">
      <Terms xmlns="http://schemas.microsoft.com/office/infopath/2007/PartnerControls"/>
    </lcf76f155ced4ddcb4097134ff3c332f>
    <TaxCatchAll xmlns="0c53fffb-49d9-4474-9982-15e2551163e6" xsi:nil="true"/>
  </documentManagement>
</p:properties>
</file>

<file path=customXml/itemProps1.xml><?xml version="1.0" encoding="utf-8"?>
<ds:datastoreItem xmlns:ds="http://schemas.openxmlformats.org/officeDocument/2006/customXml" ds:itemID="{DDE547FD-C19F-46D3-A584-5A0DBB299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5f1ab-7782-4bd4-acca-761d273be6c7"/>
    <ds:schemaRef ds:uri="0c53fffb-49d9-4474-9982-15e255116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2F4C14-31F4-45FC-A267-F114A48E4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C7867-C6CD-430C-9AFD-3ED17BF4394B}">
  <ds:schemaRefs>
    <ds:schemaRef ds:uri="http://schemas.microsoft.com/office/2006/metadata/properties"/>
    <ds:schemaRef ds:uri="http://schemas.microsoft.com/office/infopath/2007/PartnerControls"/>
    <ds:schemaRef ds:uri="ab05f1ab-7782-4bd4-acca-761d273be6c7"/>
    <ds:schemaRef ds:uri="0c53fffb-49d9-4474-9982-15e2551163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FINALES PAR CLASSEMENT</vt:lpstr>
    </vt:vector>
  </TitlesOfParts>
  <Company>TENNIS de TABLE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FINALES PAR CLASSEMENT</dc:title>
  <dc:creator>COMITE de la SARTHE</dc:creator>
  <cp:lastModifiedBy>Thepaut Laetitia</cp:lastModifiedBy>
  <cp:revision>2</cp:revision>
  <cp:lastPrinted>2024-02-23T19:43:00Z</cp:lastPrinted>
  <dcterms:created xsi:type="dcterms:W3CDTF">2025-06-17T14:50:00Z</dcterms:created>
  <dcterms:modified xsi:type="dcterms:W3CDTF">2025-06-17T14:50:00Z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0x0101009400D3BC3679D44E8004E3A96D200C64</vt:lpwstr>
  </property>
</Properties>
</file>